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49" w:rsidRDefault="00862D49" w:rsidP="00862D49">
      <w:pPr>
        <w:tabs>
          <w:tab w:val="center" w:pos="4252"/>
          <w:tab w:val="right" w:pos="8504"/>
        </w:tabs>
        <w:spacing w:line="360" w:lineRule="auto"/>
        <w:contextualSpacing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F5E1061" wp14:editId="56A75D1C">
            <wp:simplePos x="0" y="0"/>
            <wp:positionH relativeFrom="margin">
              <wp:posOffset>4644390</wp:posOffset>
            </wp:positionH>
            <wp:positionV relativeFrom="paragraph">
              <wp:posOffset>-652145</wp:posOffset>
            </wp:positionV>
            <wp:extent cx="809050" cy="8286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89" cy="83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796974" w:rsidRDefault="00796974" w:rsidP="00862D49">
      <w:pPr>
        <w:tabs>
          <w:tab w:val="center" w:pos="4252"/>
          <w:tab w:val="right" w:pos="8504"/>
        </w:tabs>
        <w:spacing w:line="360" w:lineRule="auto"/>
        <w:contextualSpacing/>
        <w:rPr>
          <w:rFonts w:ascii="Arial" w:hAnsi="Arial" w:cs="Arial"/>
        </w:rPr>
      </w:pPr>
    </w:p>
    <w:p w:rsidR="00796974" w:rsidRPr="00457074" w:rsidRDefault="00796974" w:rsidP="00796974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>
        <w:rPr>
          <w:rFonts w:ascii="Arial" w:hAnsi="Arial" w:cs="Arial"/>
        </w:rPr>
        <w:t xml:space="preserve"> 03 de Febrero  de </w:t>
      </w:r>
      <w:r w:rsidRPr="0045707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796974" w:rsidRDefault="00796974" w:rsidP="00796974">
      <w:pPr>
        <w:spacing w:line="360" w:lineRule="auto"/>
        <w:jc w:val="center"/>
        <w:rPr>
          <w:rFonts w:ascii="Arial" w:hAnsi="Arial" w:cs="Arial"/>
          <w:b/>
        </w:rPr>
      </w:pPr>
    </w:p>
    <w:p w:rsidR="00796974" w:rsidRDefault="00796974" w:rsidP="00796974">
      <w:pPr>
        <w:spacing w:line="360" w:lineRule="auto"/>
        <w:jc w:val="center"/>
        <w:rPr>
          <w:rFonts w:ascii="Arial" w:hAnsi="Arial" w:cs="Arial"/>
          <w:b/>
        </w:rPr>
      </w:pPr>
      <w:r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AEEC" wp14:editId="5A8E7D15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OW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avuDMCUsj2tCg&#10;ZPLIMF9sXpo0hNhQ7MZtkVqWXzFsMSseFdp8kxY2lsYepsbCmJgk4/XNp9vl8pozefZVF2DAmB7A&#10;W5Y/Wm60y5pFI/ZfY6JkFHoOyWbjsu1SQflKBwNH5yMokkM5l4WkLBJsDLK9oBXofszzyInSOIrM&#10;EKWNmUD1+6BTbIZBWa4JuHgfOEWXjN6lCWi18/g3cBrPpapj/Fn1UWuW/eq7Q5lHaQdtSFF22ua8&#10;gr+/C/zyz61/AQ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lk+Dlr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57074">
        <w:rPr>
          <w:rFonts w:ascii="Arial" w:hAnsi="Arial" w:cs="Arial"/>
          <w:b/>
        </w:rPr>
        <w:t>CONOCIMIENTO IGN-RH-</w:t>
      </w:r>
      <w:r>
        <w:rPr>
          <w:rFonts w:ascii="Arial" w:hAnsi="Arial" w:cs="Arial"/>
          <w:b/>
        </w:rPr>
        <w:t xml:space="preserve"> 10</w:t>
      </w:r>
      <w:r w:rsidRPr="0045707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45707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</w:p>
    <w:p w:rsidR="00796974" w:rsidRPr="00457074" w:rsidRDefault="00796974" w:rsidP="00796974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Por este medio se hace de conocimiento</w:t>
      </w:r>
      <w:r>
        <w:rPr>
          <w:rFonts w:ascii="Arial" w:hAnsi="Arial" w:cs="Arial"/>
        </w:rPr>
        <w:t>, el resu</w:t>
      </w:r>
      <w:r w:rsidRPr="00457074">
        <w:rPr>
          <w:rFonts w:ascii="Arial" w:hAnsi="Arial" w:cs="Arial"/>
        </w:rPr>
        <w:t>men con la información de usuarios que visitan y/o demandan de los servicios que el Instituto Geográ</w:t>
      </w:r>
      <w:r>
        <w:rPr>
          <w:rFonts w:ascii="Arial" w:hAnsi="Arial" w:cs="Arial"/>
        </w:rPr>
        <w:t>fico Nacional ofrece al público.</w:t>
      </w:r>
    </w:p>
    <w:p w:rsidR="00796974" w:rsidRDefault="00796974" w:rsidP="00C3289D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correspondiente al período de Enero </w:t>
      </w:r>
      <w:r w:rsidRPr="00457074">
        <w:rPr>
          <w:rFonts w:ascii="Arial" w:hAnsi="Arial" w:cs="Arial"/>
        </w:rPr>
        <w:t>del año 202</w:t>
      </w:r>
      <w:r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C3289D" w:rsidRPr="00457074" w:rsidRDefault="00376B4A" w:rsidP="00C3289D">
      <w:pPr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0F90282A" wp14:editId="28619BB7">
            <wp:simplePos x="0" y="0"/>
            <wp:positionH relativeFrom="column">
              <wp:posOffset>-689610</wp:posOffset>
            </wp:positionH>
            <wp:positionV relativeFrom="paragraph">
              <wp:posOffset>43181</wp:posOffset>
            </wp:positionV>
            <wp:extent cx="6905625" cy="5385018"/>
            <wp:effectExtent l="0" t="0" r="0" b="635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531" cy="5396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59" w:type="dxa"/>
        <w:tblInd w:w="-1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425"/>
        <w:gridCol w:w="426"/>
        <w:gridCol w:w="425"/>
        <w:gridCol w:w="425"/>
        <w:gridCol w:w="709"/>
        <w:gridCol w:w="709"/>
        <w:gridCol w:w="708"/>
        <w:gridCol w:w="851"/>
        <w:gridCol w:w="567"/>
        <w:gridCol w:w="425"/>
        <w:gridCol w:w="709"/>
        <w:gridCol w:w="850"/>
        <w:gridCol w:w="709"/>
        <w:gridCol w:w="569"/>
      </w:tblGrid>
      <w:tr w:rsidR="00291F2B" w:rsidRPr="00457074" w:rsidTr="00376B4A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37CB3" w:rsidRPr="00B115B5" w:rsidRDefault="00337CB3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337CB3" w:rsidRPr="00B115B5" w:rsidRDefault="00337CB3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337CB3" w:rsidRPr="00B115B5" w:rsidRDefault="00337CB3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C3289D" w:rsidRPr="00B115B5" w:rsidRDefault="00C3289D" w:rsidP="00337CB3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3289D" w:rsidRPr="00B115B5" w:rsidRDefault="00C3289D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C3289D" w:rsidRPr="00B115B5" w:rsidRDefault="00C3289D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3289D" w:rsidRPr="00B115B5" w:rsidRDefault="00C3289D" w:rsidP="00E32AA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3289D" w:rsidRPr="00B115B5" w:rsidRDefault="00C3289D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B115B5" w:rsidRPr="00457074" w:rsidTr="00376B4A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2B" w:rsidRPr="00B115B5" w:rsidRDefault="00291F2B" w:rsidP="00A45324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256FB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91F2B" w:rsidRPr="00B115B5" w:rsidRDefault="00291F2B" w:rsidP="00256FB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91F2B" w:rsidRPr="00B115B5" w:rsidRDefault="00291F2B" w:rsidP="00256FB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91F2B" w:rsidRPr="00B115B5" w:rsidRDefault="00291F2B" w:rsidP="00256FB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91F2B" w:rsidRPr="00B115B5" w:rsidRDefault="00291F2B" w:rsidP="00256FB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91F2B" w:rsidRPr="00B115B5" w:rsidRDefault="00291F2B" w:rsidP="00A4532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91F2B" w:rsidRPr="00B115B5" w:rsidRDefault="00291F2B" w:rsidP="00291F2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 xml:space="preserve">No </w:t>
            </w: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Indicò</w:t>
            </w:r>
            <w:proofErr w:type="spellEnd"/>
          </w:p>
        </w:tc>
      </w:tr>
      <w:tr w:rsidR="00B115B5" w:rsidRPr="00457074" w:rsidTr="00376B4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Pr="00457074" w:rsidRDefault="00E32AA7" w:rsidP="00A4532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Pr="007E0F35" w:rsidRDefault="00376B4A" w:rsidP="00376B4A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  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Pr="007E0F35" w:rsidRDefault="00E32AA7" w:rsidP="00366529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143</w:t>
            </w:r>
            <w:r w:rsidR="00366529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F2B" w:rsidRDefault="00E32AA7" w:rsidP="00A453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E32AA7" w:rsidP="00A453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E32AA7" w:rsidP="00A453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E32AA7" w:rsidP="00A453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E32AA7" w:rsidP="00A453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E32AA7" w:rsidP="00D56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D56B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D56BA8" w:rsidP="00A453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2B" w:rsidRDefault="00796974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2B" w:rsidRDefault="00D56BA8" w:rsidP="00796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E2536B" w:rsidRDefault="00E2536B">
      <w:pPr>
        <w:rPr>
          <w:sz w:val="22"/>
        </w:rPr>
      </w:pPr>
    </w:p>
    <w:p w:rsidR="00E2536B" w:rsidRDefault="00E2536B" w:rsidP="00FC724B">
      <w:pPr>
        <w:rPr>
          <w:sz w:val="22"/>
        </w:rPr>
      </w:pPr>
    </w:p>
    <w:p w:rsidR="006F6760" w:rsidRDefault="00E2536B">
      <w:pPr>
        <w:rPr>
          <w:sz w:val="22"/>
        </w:rPr>
      </w:pPr>
      <w:r>
        <w:rPr>
          <w:noProof/>
          <w:sz w:val="22"/>
          <w:lang w:val="es-ES" w:eastAsia="es-ES"/>
        </w:rPr>
        <w:drawing>
          <wp:inline distT="0" distB="0" distL="0" distR="0" wp14:anchorId="24438CCA" wp14:editId="4E7CF5D4">
            <wp:extent cx="5553075" cy="226695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724B" w:rsidRDefault="00FC724B">
      <w:pPr>
        <w:rPr>
          <w:sz w:val="22"/>
        </w:rPr>
      </w:pPr>
    </w:p>
    <w:tbl>
      <w:tblPr>
        <w:tblpPr w:leftFromText="141" w:rightFromText="141" w:bottomFromText="200" w:vertAnchor="text" w:horzAnchor="margin" w:tblpY="77"/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842"/>
        <w:gridCol w:w="1316"/>
        <w:gridCol w:w="1584"/>
        <w:gridCol w:w="1843"/>
        <w:gridCol w:w="1810"/>
      </w:tblGrid>
      <w:tr w:rsidR="00FC724B" w:rsidTr="00FC724B">
        <w:trPr>
          <w:trHeight w:val="254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FC724B" w:rsidTr="00FC724B">
        <w:trPr>
          <w:trHeight w:val="27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FC724B" w:rsidTr="00FC724B">
        <w:trPr>
          <w:trHeight w:val="37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24B" w:rsidRDefault="000A76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24B" w:rsidRDefault="00FC724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24B" w:rsidRDefault="000A7664" w:rsidP="000A766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64" w:rsidRDefault="000A7664" w:rsidP="000A76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24B" w:rsidRDefault="000A76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5B1BCD" w:rsidRPr="00457074" w:rsidRDefault="005B1BCD" w:rsidP="005B1B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5B1BCD" w:rsidRDefault="005B1BCD" w:rsidP="005B1BCD">
      <w:pPr>
        <w:spacing w:line="360" w:lineRule="auto"/>
        <w:rPr>
          <w:rFonts w:ascii="Arial" w:hAnsi="Arial" w:cs="Arial"/>
        </w:rPr>
      </w:pPr>
    </w:p>
    <w:p w:rsidR="005B1BCD" w:rsidRDefault="005B1BCD" w:rsidP="00B115B5">
      <w:pPr>
        <w:spacing w:line="360" w:lineRule="auto"/>
        <w:ind w:firstLine="708"/>
        <w:rPr>
          <w:rFonts w:ascii="Arial" w:hAnsi="Arial" w:cs="Arial"/>
        </w:rPr>
      </w:pPr>
    </w:p>
    <w:p w:rsidR="00B115B5" w:rsidRDefault="00B115B5" w:rsidP="00B115B5">
      <w:pPr>
        <w:spacing w:line="360" w:lineRule="auto"/>
        <w:ind w:firstLine="708"/>
        <w:rPr>
          <w:rFonts w:ascii="Arial" w:hAnsi="Arial" w:cs="Arial"/>
        </w:rPr>
      </w:pPr>
    </w:p>
    <w:p w:rsidR="005B1BCD" w:rsidRDefault="005B1BCD" w:rsidP="005B1B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5B1BCD" w:rsidRDefault="005B1BCD">
      <w:pPr>
        <w:rPr>
          <w:sz w:val="22"/>
        </w:rPr>
      </w:pPr>
    </w:p>
    <w:sectPr w:rsidR="005B1BC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C7" w:rsidRDefault="00C500C7" w:rsidP="00B115B5">
      <w:r>
        <w:separator/>
      </w:r>
    </w:p>
  </w:endnote>
  <w:endnote w:type="continuationSeparator" w:id="0">
    <w:p w:rsidR="00C500C7" w:rsidRDefault="00C500C7" w:rsidP="00B1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B5" w:rsidRDefault="00B115B5" w:rsidP="00B115B5">
    <w:pPr>
      <w:spacing w:line="312" w:lineRule="auto"/>
      <w:jc w:val="center"/>
      <w:rPr>
        <w:rFonts w:ascii="Arial" w:hAnsi="Arial"/>
        <w:sz w:val="20"/>
        <w:szCs w:val="20"/>
      </w:rPr>
    </w:pPr>
  </w:p>
  <w:p w:rsidR="00B115B5" w:rsidRDefault="00B115B5" w:rsidP="00B115B5">
    <w:pPr>
      <w:spacing w:line="312" w:lineRule="auto"/>
      <w:jc w:val="center"/>
      <w:rPr>
        <w:rFonts w:ascii="Arial" w:hAnsi="Arial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5422BD9" wp14:editId="2698F26F">
          <wp:simplePos x="0" y="0"/>
          <wp:positionH relativeFrom="column">
            <wp:posOffset>-708660</wp:posOffset>
          </wp:positionH>
          <wp:positionV relativeFrom="paragraph">
            <wp:posOffset>136525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  <w:szCs w:val="20"/>
      </w:rPr>
      <w:t>Avenida Las Américas 5-76 zona 13</w:t>
    </w:r>
  </w:p>
  <w:p w:rsidR="00B115B5" w:rsidRPr="00C20E29" w:rsidRDefault="00B115B5" w:rsidP="00B115B5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B115B5" w:rsidRDefault="00B115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C7" w:rsidRDefault="00C500C7" w:rsidP="00B115B5">
      <w:r>
        <w:separator/>
      </w:r>
    </w:p>
  </w:footnote>
  <w:footnote w:type="continuationSeparator" w:id="0">
    <w:p w:rsidR="00C500C7" w:rsidRDefault="00C500C7" w:rsidP="00B1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79B"/>
    <w:multiLevelType w:val="hybridMultilevel"/>
    <w:tmpl w:val="2878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9D"/>
    <w:rsid w:val="000A7664"/>
    <w:rsid w:val="00134456"/>
    <w:rsid w:val="002055EC"/>
    <w:rsid w:val="00256FB6"/>
    <w:rsid w:val="00291F2B"/>
    <w:rsid w:val="00337CB3"/>
    <w:rsid w:val="00366529"/>
    <w:rsid w:val="00376B4A"/>
    <w:rsid w:val="003878FB"/>
    <w:rsid w:val="0047314F"/>
    <w:rsid w:val="005B1BCD"/>
    <w:rsid w:val="006F6760"/>
    <w:rsid w:val="00796974"/>
    <w:rsid w:val="0081140C"/>
    <w:rsid w:val="00862D49"/>
    <w:rsid w:val="00B115B5"/>
    <w:rsid w:val="00C3289D"/>
    <w:rsid w:val="00C500C7"/>
    <w:rsid w:val="00D56BA8"/>
    <w:rsid w:val="00D87095"/>
    <w:rsid w:val="00E2536B"/>
    <w:rsid w:val="00E32AA7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9D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1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B11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5B5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B11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5B5"/>
    <w:rPr>
      <w:rFonts w:eastAsiaTheme="minorEastAsia"/>
      <w:sz w:val="24"/>
      <w:szCs w:val="24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9D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1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B11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5B5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B11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5B5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552043756768167E-2"/>
          <c:y val="3.5059372225311983E-2"/>
          <c:w val="0.72528788103888386"/>
          <c:h val="0.59894734397138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Kiche`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Kiche`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Kiche`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180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49216"/>
        <c:axId val="76650752"/>
      </c:barChart>
      <c:catAx>
        <c:axId val="7664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76650752"/>
        <c:crosses val="autoZero"/>
        <c:auto val="1"/>
        <c:lblAlgn val="ctr"/>
        <c:lblOffset val="100"/>
        <c:noMultiLvlLbl val="0"/>
      </c:catAx>
      <c:valAx>
        <c:axId val="7665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64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90123490138343"/>
          <c:y val="2.495952711793379E-2"/>
          <c:w val="0.17580259585905106"/>
          <c:h val="0.576069167824610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16</cp:revision>
  <dcterms:created xsi:type="dcterms:W3CDTF">2022-02-22T16:16:00Z</dcterms:created>
  <dcterms:modified xsi:type="dcterms:W3CDTF">2022-03-02T16:36:00Z</dcterms:modified>
</cp:coreProperties>
</file>